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E89BBD" w14:textId="61AC9786" w:rsidR="00E71AC2" w:rsidRDefault="00E71AC2">
      <w:r>
        <w:t xml:space="preserve">Blue zone </w:t>
      </w:r>
      <w:proofErr w:type="gramStart"/>
      <w:r>
        <w:t>respond</w:t>
      </w:r>
      <w:proofErr w:type="gramEnd"/>
      <w:r>
        <w:t>:</w:t>
      </w:r>
    </w:p>
    <w:p w14:paraId="4C09FF90" w14:textId="38FD97AD" w:rsidR="00E71AC2" w:rsidRDefault="00E71AC2" w:rsidP="00E71AC2">
      <w:pPr>
        <w:pStyle w:val="NormalWeb"/>
        <w:shd w:val="clear" w:color="auto" w:fill="E6E6E6"/>
        <w:spacing w:before="0" w:beforeAutospacing="0" w:after="240" w:afterAutospacing="0"/>
        <w:rPr>
          <w:rFonts w:ascii="Arial" w:hAnsi="Arial" w:cs="Arial"/>
          <w:color w:val="000000"/>
        </w:rPr>
      </w:pPr>
      <w:r>
        <w:t>1.</w:t>
      </w:r>
      <w:r w:rsidRPr="00E71AC2">
        <w:rPr>
          <w:rFonts w:ascii="Arial" w:hAnsi="Arial" w:cs="Arial"/>
          <w:color w:val="000000"/>
        </w:rPr>
        <w:t xml:space="preserve"> </w:t>
      </w:r>
      <w:r>
        <w:rPr>
          <w:rFonts w:ascii="Arial" w:hAnsi="Arial" w:cs="Arial"/>
          <w:color w:val="000000"/>
        </w:rPr>
        <w:t>A few places in the world are called "Blue Zones". The term refers to geographic areas in which people have low rates of chronic disease and live longer than anyone else, regions that are home to some of the world's oldest people. One thing common to Blue Zones is that those who live there primarily eat a 95% plant-based diet. These individuals also fast and follow the 80% rule, meaning they stop eating when they feel 80% full rather than 100%, and they drink alcohol in moderation. Exercise is also built into their daily life and they get enough sleep every night. </w:t>
      </w:r>
    </w:p>
    <w:p w14:paraId="369E0610" w14:textId="77777777" w:rsidR="00E71AC2" w:rsidRDefault="00E71AC2" w:rsidP="00E71AC2">
      <w:pPr>
        <w:pStyle w:val="NormalWeb"/>
        <w:shd w:val="clear" w:color="auto" w:fill="E6E6E6"/>
        <w:spacing w:before="0" w:beforeAutospacing="0" w:after="240" w:afterAutospacing="0"/>
        <w:rPr>
          <w:rFonts w:ascii="Arial" w:hAnsi="Arial" w:cs="Arial"/>
          <w:color w:val="000000"/>
        </w:rPr>
      </w:pPr>
      <w:proofErr w:type="gramStart"/>
      <w:r>
        <w:rPr>
          <w:rFonts w:ascii="Arial" w:hAnsi="Arial" w:cs="Arial"/>
          <w:color w:val="000000"/>
        </w:rPr>
        <w:t>I'd</w:t>
      </w:r>
      <w:proofErr w:type="gramEnd"/>
      <w:r>
        <w:rPr>
          <w:rFonts w:ascii="Arial" w:hAnsi="Arial" w:cs="Arial"/>
          <w:color w:val="000000"/>
        </w:rPr>
        <w:t xml:space="preserve"> honestly never heard of a Blue Zone before this article. I found it </w:t>
      </w:r>
      <w:proofErr w:type="gramStart"/>
      <w:r>
        <w:rPr>
          <w:rFonts w:ascii="Arial" w:hAnsi="Arial" w:cs="Arial"/>
          <w:color w:val="000000"/>
        </w:rPr>
        <w:t>really interesting</w:t>
      </w:r>
      <w:proofErr w:type="gramEnd"/>
      <w:r>
        <w:rPr>
          <w:rFonts w:ascii="Arial" w:hAnsi="Arial" w:cs="Arial"/>
          <w:color w:val="000000"/>
        </w:rPr>
        <w:t xml:space="preserve"> and honestly, everything they do made sense as to why they live long and healthy lives.</w:t>
      </w:r>
    </w:p>
    <w:p w14:paraId="57597CD0" w14:textId="407EE954" w:rsidR="00E71AC2" w:rsidRPr="00E71AC2" w:rsidRDefault="00E71AC2" w:rsidP="00E71AC2">
      <w:pPr>
        <w:jc w:val="center"/>
        <w:rPr>
          <w:rFonts w:ascii="Arial" w:eastAsia="Times New Roman" w:hAnsi="Arial" w:cs="Arial"/>
          <w:color w:val="000000"/>
          <w:sz w:val="19"/>
          <w:szCs w:val="19"/>
        </w:rPr>
      </w:pPr>
      <w:r>
        <w:t>2.</w:t>
      </w:r>
      <w:r w:rsidRPr="00E71AC2">
        <w:rPr>
          <w:rFonts w:ascii="Arial" w:hAnsi="Arial" w:cs="Arial"/>
          <w:color w:val="000000"/>
          <w:sz w:val="19"/>
          <w:szCs w:val="19"/>
        </w:rPr>
        <w:t xml:space="preserve"> </w:t>
      </w:r>
      <w:hyperlink r:id="rId4" w:history="1">
        <w:r w:rsidRPr="00E71AC2">
          <w:rPr>
            <w:rFonts w:ascii="inherit" w:eastAsia="Times New Roman" w:hAnsi="inherit" w:cs="Arial"/>
            <w:b/>
            <w:bCs/>
            <w:caps/>
            <w:color w:val="666666"/>
            <w:spacing w:val="15"/>
            <w:sz w:val="15"/>
            <w:szCs w:val="15"/>
            <w:u w:val="single"/>
            <w:bdr w:val="none" w:sz="0" w:space="0" w:color="auto" w:frame="1"/>
            <w:shd w:val="clear" w:color="auto" w:fill="E8E8E8"/>
          </w:rPr>
          <w:t>COLLAPSE</w:t>
        </w:r>
      </w:hyperlink>
    </w:p>
    <w:p w14:paraId="1F161CA5" w14:textId="77777777" w:rsidR="00E71AC2" w:rsidRPr="00E71AC2" w:rsidRDefault="00E71AC2" w:rsidP="00E71AC2">
      <w:pPr>
        <w:pBdr>
          <w:bottom w:val="single" w:sz="6" w:space="1" w:color="auto"/>
        </w:pBdr>
        <w:spacing w:after="0" w:line="240" w:lineRule="auto"/>
        <w:jc w:val="center"/>
        <w:rPr>
          <w:rFonts w:ascii="Arial" w:eastAsia="Times New Roman" w:hAnsi="Arial" w:cs="Arial"/>
          <w:vanish/>
          <w:sz w:val="16"/>
          <w:szCs w:val="16"/>
        </w:rPr>
      </w:pPr>
      <w:r w:rsidRPr="00E71AC2">
        <w:rPr>
          <w:rFonts w:ascii="Arial" w:eastAsia="Times New Roman" w:hAnsi="Arial" w:cs="Arial"/>
          <w:vanish/>
          <w:sz w:val="16"/>
          <w:szCs w:val="16"/>
        </w:rPr>
        <w:t>Top of Form</w:t>
      </w:r>
    </w:p>
    <w:p w14:paraId="2E559AB1" w14:textId="77777777" w:rsidR="00E71AC2" w:rsidRPr="00E71AC2" w:rsidRDefault="00E71AC2" w:rsidP="00E71AC2">
      <w:pPr>
        <w:spacing w:after="240" w:line="240" w:lineRule="auto"/>
        <w:rPr>
          <w:rFonts w:ascii="inherit" w:eastAsia="Times New Roman" w:hAnsi="inherit" w:cs="Arial"/>
          <w:color w:val="000000"/>
          <w:sz w:val="20"/>
          <w:szCs w:val="20"/>
        </w:rPr>
      </w:pPr>
      <w:r w:rsidRPr="00E71AC2">
        <w:rPr>
          <w:rFonts w:ascii="inherit" w:eastAsia="Times New Roman" w:hAnsi="inherit" w:cs="Arial"/>
          <w:color w:val="000000"/>
          <w:sz w:val="20"/>
          <w:szCs w:val="20"/>
        </w:rPr>
        <w:t>Blue zones are places where people on average live a longer and healthier lives than in other parts of the world. Blue zones are found in Loma Linda, CA, USA; Nicoya, Costa Rica; Sardinia, Italy; Ikaria, Greece and Okinawa, Japan. Countless scientists have taken interest in Blue Zones, trying to identify factors that might be responsible for longer lifespan and better health.</w:t>
      </w:r>
    </w:p>
    <w:p w14:paraId="251C4D59" w14:textId="77777777" w:rsidR="00E71AC2" w:rsidRPr="00E71AC2" w:rsidRDefault="00E71AC2" w:rsidP="00E71AC2">
      <w:pPr>
        <w:spacing w:after="240" w:line="240" w:lineRule="auto"/>
        <w:rPr>
          <w:rFonts w:ascii="inherit" w:eastAsia="Times New Roman" w:hAnsi="inherit" w:cs="Arial"/>
          <w:color w:val="000000"/>
          <w:sz w:val="20"/>
          <w:szCs w:val="20"/>
        </w:rPr>
      </w:pPr>
      <w:r w:rsidRPr="00E71AC2">
        <w:rPr>
          <w:rFonts w:ascii="inherit" w:eastAsia="Times New Roman" w:hAnsi="inherit" w:cs="Arial"/>
          <w:color w:val="000000"/>
          <w:sz w:val="20"/>
          <w:szCs w:val="20"/>
        </w:rPr>
        <w:t>Some of the common factors observed in Blue Zones are living a life with purpose and feeling of belonging (to religion or community), putting family first and taking time to "unwind" and reduce stress, eating a diet high in legumes and vegetables (and even some wine!) and refraining from overeating, and moving naturally throughout life. People in many of those Blue Zones live in multi-generational households, where elderly live with their children and help raise their grandchildren. </w:t>
      </w:r>
    </w:p>
    <w:p w14:paraId="49D00907" w14:textId="77777777" w:rsidR="00E71AC2" w:rsidRPr="00E71AC2" w:rsidRDefault="00E71AC2" w:rsidP="00E71AC2">
      <w:pPr>
        <w:pBdr>
          <w:top w:val="single" w:sz="6" w:space="1" w:color="auto"/>
        </w:pBdr>
        <w:spacing w:after="0" w:line="240" w:lineRule="auto"/>
        <w:jc w:val="center"/>
        <w:rPr>
          <w:rFonts w:ascii="Arial" w:eastAsia="Times New Roman" w:hAnsi="Arial" w:cs="Arial"/>
          <w:vanish/>
          <w:sz w:val="16"/>
          <w:szCs w:val="16"/>
        </w:rPr>
      </w:pPr>
      <w:r w:rsidRPr="00E71AC2">
        <w:rPr>
          <w:rFonts w:ascii="Arial" w:eastAsia="Times New Roman" w:hAnsi="Arial" w:cs="Arial"/>
          <w:vanish/>
          <w:sz w:val="16"/>
          <w:szCs w:val="16"/>
        </w:rPr>
        <w:t>Bottom of Form</w:t>
      </w:r>
    </w:p>
    <w:p w14:paraId="353DEC96" w14:textId="4CF72623" w:rsidR="00E71AC2" w:rsidRDefault="00E71AC2"/>
    <w:sectPr w:rsidR="00E71A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AC2"/>
    <w:rsid w:val="00E71AC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9F180"/>
  <w15:chartTrackingRefBased/>
  <w15:docId w15:val="{DB5CB5A5-9EA1-4258-BA51-88062F1E8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71AC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71AC2"/>
    <w:rPr>
      <w:color w:val="0000FF"/>
      <w:u w:val="single"/>
    </w:rPr>
  </w:style>
  <w:style w:type="paragraph" w:styleId="z-TopofForm">
    <w:name w:val="HTML Top of Form"/>
    <w:basedOn w:val="Normal"/>
    <w:next w:val="Normal"/>
    <w:link w:val="z-TopofFormChar"/>
    <w:hidden/>
    <w:uiPriority w:val="99"/>
    <w:semiHidden/>
    <w:unhideWhenUsed/>
    <w:rsid w:val="00E71AC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E71AC2"/>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E71AC2"/>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E71AC2"/>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5118496">
      <w:bodyDiv w:val="1"/>
      <w:marLeft w:val="0"/>
      <w:marRight w:val="0"/>
      <w:marTop w:val="0"/>
      <w:marBottom w:val="0"/>
      <w:divBdr>
        <w:top w:val="none" w:sz="0" w:space="0" w:color="auto"/>
        <w:left w:val="none" w:sz="0" w:space="0" w:color="auto"/>
        <w:bottom w:val="none" w:sz="0" w:space="0" w:color="auto"/>
        <w:right w:val="none" w:sz="0" w:space="0" w:color="auto"/>
      </w:divBdr>
    </w:div>
    <w:div w:id="1102729031">
      <w:bodyDiv w:val="1"/>
      <w:marLeft w:val="0"/>
      <w:marRight w:val="0"/>
      <w:marTop w:val="0"/>
      <w:marBottom w:val="0"/>
      <w:divBdr>
        <w:top w:val="none" w:sz="0" w:space="0" w:color="auto"/>
        <w:left w:val="none" w:sz="0" w:space="0" w:color="auto"/>
        <w:bottom w:val="none" w:sz="0" w:space="0" w:color="auto"/>
        <w:right w:val="none" w:sz="0" w:space="0" w:color="auto"/>
      </w:divBdr>
      <w:divsChild>
        <w:div w:id="2011710227">
          <w:marLeft w:val="0"/>
          <w:marRight w:val="0"/>
          <w:marTop w:val="0"/>
          <w:marBottom w:val="0"/>
          <w:divBdr>
            <w:top w:val="none" w:sz="0" w:space="0" w:color="auto"/>
            <w:left w:val="none" w:sz="0" w:space="0" w:color="auto"/>
            <w:bottom w:val="none" w:sz="0" w:space="0" w:color="auto"/>
            <w:right w:val="none" w:sz="0" w:space="0" w:color="auto"/>
          </w:divBdr>
        </w:div>
        <w:div w:id="1525054558">
          <w:marLeft w:val="0"/>
          <w:marRight w:val="0"/>
          <w:marTop w:val="0"/>
          <w:marBottom w:val="0"/>
          <w:divBdr>
            <w:top w:val="none" w:sz="0" w:space="0" w:color="auto"/>
            <w:left w:val="none" w:sz="0" w:space="0" w:color="auto"/>
            <w:bottom w:val="none" w:sz="0" w:space="0" w:color="auto"/>
            <w:right w:val="none" w:sz="0" w:space="0" w:color="auto"/>
          </w:divBdr>
          <w:divsChild>
            <w:div w:id="592393232">
              <w:marLeft w:val="0"/>
              <w:marRight w:val="0"/>
              <w:marTop w:val="0"/>
              <w:marBottom w:val="0"/>
              <w:divBdr>
                <w:top w:val="none" w:sz="0" w:space="0" w:color="auto"/>
                <w:left w:val="none" w:sz="0" w:space="0" w:color="auto"/>
                <w:bottom w:val="none" w:sz="0" w:space="0" w:color="auto"/>
                <w:right w:val="none" w:sz="0" w:space="0" w:color="auto"/>
              </w:divBdr>
              <w:divsChild>
                <w:div w:id="10571455">
                  <w:marLeft w:val="0"/>
                  <w:marRight w:val="0"/>
                  <w:marTop w:val="0"/>
                  <w:marBottom w:val="0"/>
                  <w:divBdr>
                    <w:top w:val="none" w:sz="0" w:space="0" w:color="auto"/>
                    <w:left w:val="none" w:sz="0" w:space="0" w:color="auto"/>
                    <w:bottom w:val="none" w:sz="0" w:space="0" w:color="auto"/>
                    <w:right w:val="none" w:sz="0" w:space="0" w:color="auto"/>
                  </w:divBdr>
                  <w:divsChild>
                    <w:div w:id="120733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metrostate-bb.blackboard.com/webapps/discussionboard/do/message?action=list_messages&amp;course_id=_148577_1&amp;nav=discussion_board_entry&amp;conf_id=_206742_1&amp;forum_id=_425068_1&amp;message_id=_6866971_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282</Words>
  <Characters>1614</Characters>
  <Application>Microsoft Office Word</Application>
  <DocSecurity>0</DocSecurity>
  <Lines>13</Lines>
  <Paragraphs>3</Paragraphs>
  <ScaleCrop>false</ScaleCrop>
  <Company/>
  <LinksUpToDate>false</LinksUpToDate>
  <CharactersWithSpaces>1893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rusul hamad</dc:creator>
  <cp:keywords/>
  <dc:description/>
  <cp:lastModifiedBy>rusul hamad</cp:lastModifiedBy>
  <cp:revision>1</cp:revision>
  <dcterms:created xsi:type="dcterms:W3CDTF">2020-04-30T06:10:00Z</dcterms:created>
  <dcterms:modified xsi:type="dcterms:W3CDTF">2020-04-30T06:11:00Z</dcterms:modified>
</cp:coreProperties>
</file>